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0F09" w:rsidRPr="002964AF" w:rsidRDefault="009A35FF">
      <w:pPr>
        <w:spacing w:before="240" w:after="240"/>
        <w:rPr>
          <w:rFonts w:ascii="Helvetica Light" w:hAnsi="Helvetica Light"/>
          <w:b/>
          <w:bCs/>
          <w:sz w:val="28"/>
          <w:szCs w:val="28"/>
        </w:rPr>
      </w:pPr>
      <w:r w:rsidRPr="002964AF">
        <w:rPr>
          <w:rFonts w:ascii="Helvetica Light" w:hAnsi="Helvetica Light"/>
          <w:b/>
          <w:bCs/>
          <w:sz w:val="28"/>
          <w:szCs w:val="28"/>
        </w:rPr>
        <w:t xml:space="preserve">OB2 Peer Observation Report </w:t>
      </w:r>
    </w:p>
    <w:p w14:paraId="00000002" w14:textId="7C3F97A7" w:rsidR="001E0F09" w:rsidRPr="002964AF" w:rsidRDefault="009A35FF">
      <w:pPr>
        <w:spacing w:before="240" w:after="240" w:line="327" w:lineRule="auto"/>
        <w:rPr>
          <w:rFonts w:ascii="Helvetica Light" w:hAnsi="Helvetica Light"/>
          <w:lang w:val="en-GB"/>
        </w:rPr>
      </w:pPr>
      <w:r w:rsidRPr="002964AF">
        <w:rPr>
          <w:rFonts w:ascii="Helvetica Light" w:hAnsi="Helvetica Light"/>
          <w:b/>
          <w:bCs/>
        </w:rPr>
        <w:t>Session to be observed:</w:t>
      </w:r>
      <w:r w:rsidRPr="002964AF">
        <w:rPr>
          <w:rFonts w:ascii="Helvetica Light" w:hAnsi="Helvetica Light"/>
        </w:rPr>
        <w:t xml:space="preserve"> </w:t>
      </w:r>
      <w:r w:rsidR="00CD2FD4" w:rsidRPr="002964AF">
        <w:rPr>
          <w:rFonts w:ascii="Helvetica Light" w:hAnsi="Helvetica Light"/>
          <w:lang w:val="en-GB"/>
        </w:rPr>
        <w:t>BAP2 Filmmaking Workshop (28/02/23)</w:t>
      </w:r>
    </w:p>
    <w:p w14:paraId="00000003" w14:textId="5B066867" w:rsidR="001E0F09" w:rsidRPr="002964AF" w:rsidRDefault="009A35FF">
      <w:pPr>
        <w:spacing w:before="240" w:after="240" w:line="327" w:lineRule="auto"/>
        <w:rPr>
          <w:rFonts w:ascii="Helvetica Light" w:hAnsi="Helvetica Light"/>
          <w:lang w:val="en-GB"/>
        </w:rPr>
      </w:pPr>
      <w:r w:rsidRPr="002964AF">
        <w:rPr>
          <w:rFonts w:ascii="Helvetica Light" w:hAnsi="Helvetica Light"/>
          <w:b/>
          <w:bCs/>
        </w:rPr>
        <w:t>Size of student group:</w:t>
      </w:r>
      <w:r w:rsidRPr="002964AF">
        <w:rPr>
          <w:rFonts w:ascii="Helvetica Light" w:hAnsi="Helvetica Light"/>
        </w:rPr>
        <w:t xml:space="preserve"> </w:t>
      </w:r>
      <w:r w:rsidR="00CD2FD4" w:rsidRPr="002964AF">
        <w:rPr>
          <w:rFonts w:ascii="Helvetica Light" w:hAnsi="Helvetica Light"/>
        </w:rPr>
        <w:t xml:space="preserve"> </w:t>
      </w:r>
      <w:r w:rsidR="00CD2FD4" w:rsidRPr="002964AF">
        <w:rPr>
          <w:rFonts w:ascii="Helvetica Light" w:hAnsi="Helvetica Light"/>
          <w:lang w:val="en-GB"/>
        </w:rPr>
        <w:t xml:space="preserve">102 Year 2 Cohort – </w:t>
      </w:r>
      <w:r w:rsidR="00CD2FD4" w:rsidRPr="002964AF">
        <w:rPr>
          <w:rFonts w:ascii="Helvetica Light" w:hAnsi="Helvetica Light"/>
        </w:rPr>
        <w:t>9-10 students</w:t>
      </w:r>
    </w:p>
    <w:p w14:paraId="00000004" w14:textId="36162175" w:rsidR="001E0F09" w:rsidRPr="002964AF" w:rsidRDefault="009A35FF">
      <w:pPr>
        <w:spacing w:before="240" w:after="240" w:line="327" w:lineRule="auto"/>
        <w:rPr>
          <w:rFonts w:ascii="Helvetica Light" w:hAnsi="Helvetica Light"/>
        </w:rPr>
      </w:pPr>
      <w:r w:rsidRPr="002964AF">
        <w:rPr>
          <w:rFonts w:ascii="Helvetica Light" w:hAnsi="Helvetica Light"/>
          <w:b/>
          <w:bCs/>
        </w:rPr>
        <w:t>Type of activity:</w:t>
      </w:r>
      <w:r w:rsidRPr="002964AF">
        <w:rPr>
          <w:rFonts w:ascii="Helvetica Light" w:hAnsi="Helvetica Light"/>
        </w:rPr>
        <w:t xml:space="preserve"> </w:t>
      </w:r>
      <w:r w:rsidR="00CD2FD4" w:rsidRPr="002964AF">
        <w:rPr>
          <w:rFonts w:ascii="Helvetica Light" w:hAnsi="Helvetica Light"/>
        </w:rPr>
        <w:t>Practical Workshop</w:t>
      </w:r>
    </w:p>
    <w:p w14:paraId="00000005" w14:textId="2E9AFAB2" w:rsidR="001E0F09" w:rsidRPr="002964AF" w:rsidRDefault="009A35FF">
      <w:pPr>
        <w:spacing w:before="240" w:after="240" w:line="327" w:lineRule="auto"/>
        <w:rPr>
          <w:rFonts w:ascii="Helvetica Light" w:hAnsi="Helvetica Light"/>
        </w:rPr>
      </w:pPr>
      <w:r w:rsidRPr="002964AF">
        <w:rPr>
          <w:rFonts w:ascii="Helvetica Light" w:hAnsi="Helvetica Light"/>
          <w:b/>
          <w:bCs/>
        </w:rPr>
        <w:t>Observer:</w:t>
      </w:r>
      <w:r w:rsidRPr="002964AF">
        <w:rPr>
          <w:rFonts w:ascii="Helvetica Light" w:hAnsi="Helvetica Light"/>
        </w:rPr>
        <w:t xml:space="preserve"> </w:t>
      </w:r>
      <w:r w:rsidR="00CD2FD4" w:rsidRPr="002964AF">
        <w:rPr>
          <w:rFonts w:ascii="Helvetica Light" w:hAnsi="Helvetica Light"/>
        </w:rPr>
        <w:t>Tilly de Verteuil</w:t>
      </w:r>
      <w:r w:rsidRPr="002964AF">
        <w:rPr>
          <w:rFonts w:ascii="Helvetica Light" w:hAnsi="Helvetica Light"/>
        </w:rPr>
        <w:t xml:space="preserve">     </w:t>
      </w:r>
      <w:r w:rsidRPr="002964AF">
        <w:rPr>
          <w:rFonts w:ascii="Helvetica Light" w:hAnsi="Helvetica Light"/>
        </w:rPr>
        <w:tab/>
        <w:t xml:space="preserve">        </w:t>
      </w:r>
      <w:r w:rsidRPr="002964AF">
        <w:rPr>
          <w:rFonts w:ascii="Helvetica Light" w:hAnsi="Helvetica Light"/>
        </w:rPr>
        <w:tab/>
      </w:r>
      <w:r w:rsidRPr="002964AF">
        <w:rPr>
          <w:rFonts w:ascii="Helvetica Light" w:hAnsi="Helvetica Light"/>
        </w:rPr>
        <w:tab/>
      </w:r>
      <w:r w:rsidRPr="002964AF">
        <w:rPr>
          <w:rFonts w:ascii="Helvetica Light" w:hAnsi="Helvetica Light"/>
        </w:rPr>
        <w:tab/>
      </w:r>
      <w:r w:rsidRPr="002964AF">
        <w:rPr>
          <w:rFonts w:ascii="Helvetica Light" w:hAnsi="Helvetica Light"/>
        </w:rPr>
        <w:tab/>
      </w:r>
      <w:proofErr w:type="spellStart"/>
      <w:r w:rsidRPr="002964AF">
        <w:rPr>
          <w:rFonts w:ascii="Helvetica Light" w:hAnsi="Helvetica Light"/>
          <w:b/>
          <w:bCs/>
        </w:rPr>
        <w:t>Observee</w:t>
      </w:r>
      <w:proofErr w:type="spellEnd"/>
      <w:r w:rsidRPr="002964AF">
        <w:rPr>
          <w:rFonts w:ascii="Helvetica Light" w:hAnsi="Helvetica Light"/>
          <w:b/>
          <w:bCs/>
        </w:rPr>
        <w:t>:</w:t>
      </w:r>
      <w:r w:rsidRPr="002964AF">
        <w:rPr>
          <w:rFonts w:ascii="Helvetica Light" w:hAnsi="Helvetica Light"/>
        </w:rPr>
        <w:t xml:space="preserve"> </w:t>
      </w:r>
      <w:r w:rsidR="00CD2FD4" w:rsidRPr="002964AF">
        <w:rPr>
          <w:rFonts w:ascii="Helvetica Light" w:hAnsi="Helvetica Light"/>
        </w:rPr>
        <w:t xml:space="preserve">D. </w:t>
      </w:r>
      <w:proofErr w:type="spellStart"/>
      <w:r w:rsidR="00CD2FD4" w:rsidRPr="002964AF">
        <w:rPr>
          <w:rFonts w:ascii="Helvetica Light" w:hAnsi="Helvetica Light"/>
        </w:rPr>
        <w:t>W</w:t>
      </w:r>
      <w:r w:rsidR="002964AF">
        <w:rPr>
          <w:rFonts w:ascii="Helvetica Light" w:hAnsi="Helvetica Light"/>
        </w:rPr>
        <w:t>iafe</w:t>
      </w:r>
      <w:proofErr w:type="spellEnd"/>
    </w:p>
    <w:p w14:paraId="00000006" w14:textId="77777777" w:rsidR="001E0F09" w:rsidRPr="002964AF" w:rsidRDefault="004330FD">
      <w:pPr>
        <w:spacing w:before="240" w:after="240"/>
        <w:rPr>
          <w:rFonts w:ascii="Helvetica Light" w:hAnsi="Helvetica Light"/>
        </w:rPr>
      </w:pPr>
      <w:r>
        <w:rPr>
          <w:rFonts w:ascii="Helvetica Light" w:hAnsi="Helvetica Light"/>
          <w:noProof/>
        </w:rPr>
        <w:pict w14:anchorId="1D6B91B2">
          <v:rect id="_x0000_i1025" alt="" style="width:468pt;height:.05pt;mso-width-percent:0;mso-height-percent:0;mso-width-percent:0;mso-height-percent:0" o:hralign="center" o:hrstd="t" o:hr="t" fillcolor="#a0a0a0" stroked="f"/>
        </w:pict>
      </w:r>
    </w:p>
    <w:p w14:paraId="00000007" w14:textId="77777777" w:rsidR="001E0F09" w:rsidRPr="002964AF" w:rsidRDefault="009A35FF">
      <w:pPr>
        <w:rPr>
          <w:rFonts w:ascii="Helvetica Light" w:hAnsi="Helvetica Light"/>
          <w:b/>
          <w:bCs/>
        </w:rPr>
      </w:pPr>
      <w:r w:rsidRPr="002964AF">
        <w:rPr>
          <w:rFonts w:ascii="Helvetica Light" w:hAnsi="Helvetica Light"/>
          <w:b/>
          <w:bCs/>
        </w:rPr>
        <w:t>Observations, suggestions and questions</w:t>
      </w:r>
    </w:p>
    <w:p w14:paraId="00000008" w14:textId="77777777" w:rsidR="001E0F09" w:rsidRPr="002964AF" w:rsidRDefault="001E0F09">
      <w:pPr>
        <w:rPr>
          <w:rFonts w:ascii="Helvetica Light" w:hAnsi="Helvetica Light"/>
        </w:rPr>
      </w:pPr>
    </w:p>
    <w:p w14:paraId="64D0B315" w14:textId="796E850C" w:rsidR="00CD2FD4" w:rsidRPr="002964AF" w:rsidRDefault="00CD2FD4" w:rsidP="00E04195">
      <w:pPr>
        <w:rPr>
          <w:rFonts w:ascii="Helvetica Light" w:hAnsi="Helvetica Light"/>
        </w:rPr>
      </w:pPr>
      <w:r w:rsidRPr="002964AF">
        <w:rPr>
          <w:rFonts w:ascii="Helvetica Light" w:hAnsi="Helvetica Light"/>
        </w:rPr>
        <w:t xml:space="preserve">I arrived during the initial demonstration with 9 students in the room. All were seated and </w:t>
      </w:r>
      <w:r w:rsidR="00E04195" w:rsidRPr="002964AF">
        <w:rPr>
          <w:rFonts w:ascii="Helvetica Light" w:hAnsi="Helvetica Light"/>
        </w:rPr>
        <w:t>you were discussing an overview of what you would be teaching that morning, with a welcome title slide up on a monitor in the back.</w:t>
      </w:r>
    </w:p>
    <w:p w14:paraId="5130A8E6" w14:textId="52CC6DA0" w:rsidR="00E04195" w:rsidRPr="002964AF" w:rsidRDefault="00E04195" w:rsidP="00E04195">
      <w:pPr>
        <w:rPr>
          <w:rFonts w:ascii="Helvetica Light" w:hAnsi="Helvetica Light"/>
        </w:rPr>
      </w:pPr>
    </w:p>
    <w:p w14:paraId="07966673" w14:textId="78F1D5C8" w:rsidR="00E04195" w:rsidRPr="002964AF" w:rsidRDefault="00E04195" w:rsidP="00E04195">
      <w:pPr>
        <w:rPr>
          <w:rFonts w:ascii="Helvetica Light" w:hAnsi="Helvetica Light"/>
        </w:rPr>
      </w:pPr>
      <w:r w:rsidRPr="002964AF">
        <w:rPr>
          <w:rFonts w:ascii="Helvetica Light" w:hAnsi="Helvetica Light"/>
        </w:rPr>
        <w:t xml:space="preserve">Quickly you engaged the students by asking them all to stand up and to come around the table in the center of the room with you, and a display of three cameras. This way you were able to point out features that you wanted them to be aware of, before </w:t>
      </w:r>
      <w:r w:rsidR="005F5A3D" w:rsidRPr="002964AF">
        <w:rPr>
          <w:rFonts w:ascii="Helvetica Light" w:hAnsi="Helvetica Light"/>
        </w:rPr>
        <w:t xml:space="preserve">allowing them to </w:t>
      </w:r>
      <w:r w:rsidRPr="002964AF">
        <w:rPr>
          <w:rFonts w:ascii="Helvetica Light" w:hAnsi="Helvetica Light"/>
        </w:rPr>
        <w:t>touch the equipment.</w:t>
      </w:r>
    </w:p>
    <w:p w14:paraId="46B79A2C" w14:textId="0CA26C85" w:rsidR="00E04195" w:rsidRPr="002964AF" w:rsidRDefault="00E04195" w:rsidP="00E04195">
      <w:pPr>
        <w:rPr>
          <w:rFonts w:ascii="Helvetica Light" w:hAnsi="Helvetica Light"/>
        </w:rPr>
      </w:pPr>
    </w:p>
    <w:p w14:paraId="35942C32" w14:textId="77314488" w:rsidR="00E04195" w:rsidRPr="002964AF" w:rsidRDefault="00E04195" w:rsidP="00E04195">
      <w:pPr>
        <w:rPr>
          <w:rFonts w:ascii="Helvetica Light" w:hAnsi="Helvetica Light"/>
        </w:rPr>
      </w:pPr>
      <w:r w:rsidRPr="002964AF">
        <w:rPr>
          <w:rFonts w:ascii="Helvetica Light" w:hAnsi="Helvetica Light"/>
        </w:rPr>
        <w:t>You split the group into</w:t>
      </w:r>
      <w:r w:rsidR="005F5A3D" w:rsidRPr="002964AF">
        <w:rPr>
          <w:rFonts w:ascii="Helvetica Light" w:hAnsi="Helvetica Light"/>
        </w:rPr>
        <w:t xml:space="preserve"> </w:t>
      </w:r>
      <w:r w:rsidRPr="002964AF">
        <w:rPr>
          <w:rFonts w:ascii="Helvetica Light" w:hAnsi="Helvetica Light"/>
        </w:rPr>
        <w:t>three</w:t>
      </w:r>
      <w:r w:rsidR="005F5A3D" w:rsidRPr="002964AF">
        <w:rPr>
          <w:rFonts w:ascii="Helvetica Light" w:hAnsi="Helvetica Light"/>
        </w:rPr>
        <w:t>’s</w:t>
      </w:r>
      <w:r w:rsidRPr="002964AF">
        <w:rPr>
          <w:rFonts w:ascii="Helvetica Light" w:hAnsi="Helvetica Light"/>
        </w:rPr>
        <w:t>, with the students</w:t>
      </w:r>
      <w:r w:rsidR="005F5A3D" w:rsidRPr="002964AF">
        <w:rPr>
          <w:rFonts w:ascii="Helvetica Light" w:hAnsi="Helvetica Light"/>
        </w:rPr>
        <w:t xml:space="preserve"> standing</w:t>
      </w:r>
      <w:r w:rsidRPr="002964AF">
        <w:rPr>
          <w:rFonts w:ascii="Helvetica Light" w:hAnsi="Helvetica Light"/>
        </w:rPr>
        <w:t xml:space="preserve"> next to them. I do not have context as to whether they were already in working groups, but this seemed a natural way to split the group, and every student seemed comfortable to work with their peers.</w:t>
      </w:r>
    </w:p>
    <w:p w14:paraId="27F87C0F" w14:textId="77777777" w:rsidR="00E04195" w:rsidRPr="002964AF" w:rsidRDefault="00E04195" w:rsidP="00E04195">
      <w:pPr>
        <w:rPr>
          <w:rFonts w:ascii="Helvetica Light" w:hAnsi="Helvetica Light"/>
        </w:rPr>
      </w:pPr>
    </w:p>
    <w:p w14:paraId="64541BFC" w14:textId="381F0101" w:rsidR="00CD2FD4" w:rsidRPr="002964AF" w:rsidRDefault="00E04195" w:rsidP="00CD2FD4">
      <w:pPr>
        <w:rPr>
          <w:rFonts w:ascii="Helvetica Light" w:hAnsi="Helvetica Light"/>
        </w:rPr>
      </w:pPr>
      <w:r w:rsidRPr="002964AF">
        <w:rPr>
          <w:rFonts w:ascii="Helvetica Light" w:hAnsi="Helvetica Light"/>
        </w:rPr>
        <w:t>You did a demonstration of setting up a tripod and how to attach the camera correctly, and they did the same along with you. At this point, you let the students know that at any moment in the session, you were available for questions, and not to be hesitant if they wanted to ask something.</w:t>
      </w:r>
    </w:p>
    <w:p w14:paraId="5CDBE51F" w14:textId="7AF1C30E" w:rsidR="00E04195" w:rsidRPr="002964AF" w:rsidRDefault="00E04195" w:rsidP="00CD2FD4">
      <w:pPr>
        <w:rPr>
          <w:rFonts w:ascii="Helvetica Light" w:hAnsi="Helvetica Light"/>
        </w:rPr>
      </w:pPr>
    </w:p>
    <w:p w14:paraId="27D4E666" w14:textId="715A7C66" w:rsidR="00E04195" w:rsidRPr="002964AF" w:rsidRDefault="00E04195" w:rsidP="00CD2FD4">
      <w:pPr>
        <w:rPr>
          <w:rFonts w:ascii="Helvetica Light" w:hAnsi="Helvetica Light"/>
        </w:rPr>
      </w:pPr>
      <w:r w:rsidRPr="002964AF">
        <w:rPr>
          <w:rFonts w:ascii="Helvetica Light" w:hAnsi="Helvetica Light"/>
        </w:rPr>
        <w:t xml:space="preserve">During the demonstration, and discussion of why to choose this tripod for video, you frequently showed </w:t>
      </w:r>
      <w:r w:rsidR="003A5D1F" w:rsidRPr="002964AF">
        <w:rPr>
          <w:rFonts w:ascii="Helvetica Light" w:hAnsi="Helvetica Light"/>
        </w:rPr>
        <w:t>an example</w:t>
      </w:r>
      <w:r w:rsidRPr="002964AF">
        <w:rPr>
          <w:rFonts w:ascii="Helvetica Light" w:hAnsi="Helvetica Light"/>
        </w:rPr>
        <w:t xml:space="preserve"> of good practice with the equipment, </w:t>
      </w:r>
      <w:r w:rsidR="003A5D1F" w:rsidRPr="002964AF">
        <w:rPr>
          <w:rFonts w:ascii="Helvetica Light" w:hAnsi="Helvetica Light"/>
        </w:rPr>
        <w:t>displaying to the students the</w:t>
      </w:r>
      <w:r w:rsidRPr="002964AF">
        <w:rPr>
          <w:rFonts w:ascii="Helvetica Light" w:hAnsi="Helvetica Light"/>
        </w:rPr>
        <w:t xml:space="preserve"> issue or problem they might face</w:t>
      </w:r>
      <w:r w:rsidR="003A5D1F" w:rsidRPr="002964AF">
        <w:rPr>
          <w:rFonts w:ascii="Helvetica Light" w:hAnsi="Helvetica Light"/>
        </w:rPr>
        <w:t xml:space="preserve"> with setting up</w:t>
      </w:r>
      <w:r w:rsidRPr="002964AF">
        <w:rPr>
          <w:rFonts w:ascii="Helvetica Light" w:hAnsi="Helvetica Light"/>
        </w:rPr>
        <w:t xml:space="preserve">, and then showing how to correct this. </w:t>
      </w:r>
      <w:r w:rsidR="003A5D1F" w:rsidRPr="002964AF">
        <w:rPr>
          <w:rFonts w:ascii="Helvetica Light" w:hAnsi="Helvetica Light"/>
        </w:rPr>
        <w:t xml:space="preserve">This then gave the students an element of ownership of their process and showed a trust from you that they would follow the instructions and not mishandle the equipment. </w:t>
      </w:r>
    </w:p>
    <w:p w14:paraId="3763485F" w14:textId="76DC2CF7" w:rsidR="003A5D1F" w:rsidRPr="002964AF" w:rsidRDefault="003A5D1F" w:rsidP="00CD2FD4">
      <w:pPr>
        <w:rPr>
          <w:rFonts w:ascii="Helvetica Light" w:hAnsi="Helvetica Light"/>
        </w:rPr>
      </w:pPr>
    </w:p>
    <w:p w14:paraId="77B5F25E" w14:textId="4C445FE3" w:rsidR="003A5D1F" w:rsidRPr="002964AF" w:rsidRDefault="003A5D1F" w:rsidP="00CD2FD4">
      <w:pPr>
        <w:rPr>
          <w:rFonts w:ascii="Helvetica Light" w:hAnsi="Helvetica Light"/>
        </w:rPr>
      </w:pPr>
      <w:r w:rsidRPr="002964AF">
        <w:rPr>
          <w:rFonts w:ascii="Helvetica Light" w:hAnsi="Helvetica Light"/>
        </w:rPr>
        <w:t>There was then time for you to check each group tripod set-up. It seemed as though you wanted the students to pay attention to what each group did wr</w:t>
      </w:r>
      <w:r w:rsidR="005F5A3D" w:rsidRPr="002964AF">
        <w:rPr>
          <w:rFonts w:ascii="Helvetica Light" w:hAnsi="Helvetica Light"/>
        </w:rPr>
        <w:t>o</w:t>
      </w:r>
      <w:r w:rsidRPr="002964AF">
        <w:rPr>
          <w:rFonts w:ascii="Helvetica Light" w:hAnsi="Helvetica Light"/>
        </w:rPr>
        <w:t xml:space="preserve">ng or right, and how this was corrected, however, as soon as you began to </w:t>
      </w:r>
      <w:proofErr w:type="gramStart"/>
      <w:r w:rsidRPr="002964AF">
        <w:rPr>
          <w:rFonts w:ascii="Helvetica Light" w:hAnsi="Helvetica Light"/>
        </w:rPr>
        <w:t>make adjustments</w:t>
      </w:r>
      <w:proofErr w:type="gramEnd"/>
      <w:r w:rsidRPr="002964AF">
        <w:rPr>
          <w:rFonts w:ascii="Helvetica Light" w:hAnsi="Helvetica Light"/>
        </w:rPr>
        <w:t xml:space="preserve"> the first group</w:t>
      </w:r>
      <w:r w:rsidR="00EC5667" w:rsidRPr="002964AF">
        <w:rPr>
          <w:rFonts w:ascii="Helvetica Light" w:hAnsi="Helvetica Light"/>
        </w:rPr>
        <w:t>s set-up</w:t>
      </w:r>
      <w:r w:rsidRPr="002964AF">
        <w:rPr>
          <w:rFonts w:ascii="Helvetica Light" w:hAnsi="Helvetica Light"/>
        </w:rPr>
        <w:t>, the other two</w:t>
      </w:r>
      <w:r w:rsidR="00EC5667" w:rsidRPr="002964AF">
        <w:rPr>
          <w:rFonts w:ascii="Helvetica Light" w:hAnsi="Helvetica Light"/>
        </w:rPr>
        <w:t xml:space="preserve"> groups</w:t>
      </w:r>
      <w:r w:rsidRPr="002964AF">
        <w:rPr>
          <w:rFonts w:ascii="Helvetica Light" w:hAnsi="Helvetica Light"/>
        </w:rPr>
        <w:t xml:space="preserve"> lost focus and began to look again at their own</w:t>
      </w:r>
      <w:r w:rsidR="00EC5667" w:rsidRPr="002964AF">
        <w:rPr>
          <w:rFonts w:ascii="Helvetica Light" w:hAnsi="Helvetica Light"/>
        </w:rPr>
        <w:t xml:space="preserve"> tripods</w:t>
      </w:r>
      <w:r w:rsidRPr="002964AF">
        <w:rPr>
          <w:rFonts w:ascii="Helvetica Light" w:hAnsi="Helvetica Light"/>
        </w:rPr>
        <w:t xml:space="preserve">.  I wonder if this </w:t>
      </w:r>
      <w:r w:rsidR="00EC5667" w:rsidRPr="002964AF">
        <w:rPr>
          <w:rFonts w:ascii="Helvetica Light" w:hAnsi="Helvetica Light"/>
        </w:rPr>
        <w:t xml:space="preserve">element </w:t>
      </w:r>
      <w:r w:rsidRPr="002964AF">
        <w:rPr>
          <w:rFonts w:ascii="Helvetica Light" w:hAnsi="Helvetica Light"/>
        </w:rPr>
        <w:t xml:space="preserve">of the teaching was intended, but it could be a great moment for the students to learn from each other as you could ask </w:t>
      </w:r>
      <w:r w:rsidR="00EC5667" w:rsidRPr="002964AF">
        <w:rPr>
          <w:rFonts w:ascii="Helvetica Light" w:hAnsi="Helvetica Light"/>
        </w:rPr>
        <w:t xml:space="preserve">the other groups if they could identify what each group had done wrong. </w:t>
      </w:r>
    </w:p>
    <w:p w14:paraId="3FD69F4D" w14:textId="07CEA0FC" w:rsidR="00EC5667" w:rsidRPr="002964AF" w:rsidRDefault="00EC5667" w:rsidP="00CD2FD4">
      <w:pPr>
        <w:rPr>
          <w:rFonts w:ascii="Helvetica Light" w:hAnsi="Helvetica Light"/>
        </w:rPr>
      </w:pPr>
      <w:r w:rsidRPr="002964AF">
        <w:rPr>
          <w:rFonts w:ascii="Helvetica Light" w:hAnsi="Helvetica Light"/>
        </w:rPr>
        <w:t xml:space="preserve">You did however notice the groups messing with their set-ups, and reigned this back in, explaining to them that they were racing ahead to look at camera </w:t>
      </w:r>
      <w:proofErr w:type="gramStart"/>
      <w:r w:rsidRPr="002964AF">
        <w:rPr>
          <w:rFonts w:ascii="Helvetica Light" w:hAnsi="Helvetica Light"/>
        </w:rPr>
        <w:t>options ,</w:t>
      </w:r>
      <w:proofErr w:type="gramEnd"/>
      <w:r w:rsidRPr="002964AF">
        <w:rPr>
          <w:rFonts w:ascii="Helvetica Light" w:hAnsi="Helvetica Light"/>
        </w:rPr>
        <w:t xml:space="preserve"> and that you would get to these bits later. </w:t>
      </w:r>
    </w:p>
    <w:p w14:paraId="54D3E2D8" w14:textId="5FB25A53" w:rsidR="00EC5667" w:rsidRPr="002964AF" w:rsidRDefault="00EC5667" w:rsidP="00CD2FD4">
      <w:pPr>
        <w:rPr>
          <w:rFonts w:ascii="Helvetica Light" w:hAnsi="Helvetica Light"/>
        </w:rPr>
      </w:pPr>
    </w:p>
    <w:p w14:paraId="58400488" w14:textId="40A35B2A" w:rsidR="00EC5667" w:rsidRPr="002964AF" w:rsidRDefault="00EC5667" w:rsidP="00CD2FD4">
      <w:pPr>
        <w:rPr>
          <w:rFonts w:ascii="Helvetica Light" w:hAnsi="Helvetica Light"/>
        </w:rPr>
      </w:pPr>
      <w:r w:rsidRPr="002964AF">
        <w:rPr>
          <w:rFonts w:ascii="Helvetica Light" w:hAnsi="Helvetica Light"/>
        </w:rPr>
        <w:lastRenderedPageBreak/>
        <w:t xml:space="preserve">During this movement period, you had quick catch ups with each group and identified a question that would be answered later in the session, as well as another student discussing the same thig in another group. You picked the </w:t>
      </w:r>
      <w:r w:rsidR="00E72F28" w:rsidRPr="002964AF">
        <w:rPr>
          <w:rFonts w:ascii="Helvetica Light" w:hAnsi="Helvetica Light"/>
        </w:rPr>
        <w:t xml:space="preserve">first </w:t>
      </w:r>
      <w:r w:rsidRPr="002964AF">
        <w:rPr>
          <w:rFonts w:ascii="Helvetica Light" w:hAnsi="Helvetica Light"/>
        </w:rPr>
        <w:t xml:space="preserve">student out by name, creating a familiar environment, and asked him to repeat his question. He had forgotten what he </w:t>
      </w:r>
      <w:proofErr w:type="gramStart"/>
      <w:r w:rsidRPr="002964AF">
        <w:rPr>
          <w:rFonts w:ascii="Helvetica Light" w:hAnsi="Helvetica Light"/>
        </w:rPr>
        <w:t>asked</w:t>
      </w:r>
      <w:proofErr w:type="gramEnd"/>
      <w:r w:rsidRPr="002964AF">
        <w:rPr>
          <w:rFonts w:ascii="Helvetica Light" w:hAnsi="Helvetica Light"/>
        </w:rPr>
        <w:t xml:space="preserve"> and the group laughed, adding to the informal and comfortable nature of the class. You were then able to remind him, and bring attention to the </w:t>
      </w:r>
      <w:r w:rsidR="00E72F28" w:rsidRPr="002964AF">
        <w:rPr>
          <w:rFonts w:ascii="Helvetica Light" w:hAnsi="Helvetica Light"/>
        </w:rPr>
        <w:t xml:space="preserve">second student, who had the answer. This then led you very naturally on to the next part of your demonstration, validating </w:t>
      </w:r>
      <w:r w:rsidR="005F5A3D" w:rsidRPr="002964AF">
        <w:rPr>
          <w:rFonts w:ascii="Helvetica Light" w:hAnsi="Helvetica Light"/>
        </w:rPr>
        <w:t>both</w:t>
      </w:r>
      <w:r w:rsidR="00E72F28" w:rsidRPr="002964AF">
        <w:rPr>
          <w:rFonts w:ascii="Helvetica Light" w:hAnsi="Helvetica Light"/>
        </w:rPr>
        <w:t xml:space="preserve"> </w:t>
      </w:r>
      <w:proofErr w:type="spellStart"/>
      <w:proofErr w:type="gramStart"/>
      <w:r w:rsidR="00E72F28" w:rsidRPr="002964AF">
        <w:rPr>
          <w:rFonts w:ascii="Helvetica Light" w:hAnsi="Helvetica Light"/>
        </w:rPr>
        <w:t>students</w:t>
      </w:r>
      <w:proofErr w:type="spellEnd"/>
      <w:proofErr w:type="gramEnd"/>
      <w:r w:rsidR="00E72F28" w:rsidRPr="002964AF">
        <w:rPr>
          <w:rFonts w:ascii="Helvetica Light" w:hAnsi="Helvetica Light"/>
        </w:rPr>
        <w:t xml:space="preserve"> knowledge, and bringing them</w:t>
      </w:r>
      <w:r w:rsidR="005F5A3D" w:rsidRPr="002964AF">
        <w:rPr>
          <w:rFonts w:ascii="Helvetica Light" w:hAnsi="Helvetica Light"/>
        </w:rPr>
        <w:t xml:space="preserve"> all</w:t>
      </w:r>
      <w:r w:rsidR="00E72F28" w:rsidRPr="002964AF">
        <w:rPr>
          <w:rFonts w:ascii="Helvetica Light" w:hAnsi="Helvetica Light"/>
        </w:rPr>
        <w:t xml:space="preserve"> along to the next part</w:t>
      </w:r>
      <w:r w:rsidR="005F5A3D" w:rsidRPr="002964AF">
        <w:rPr>
          <w:rFonts w:ascii="Helvetica Light" w:hAnsi="Helvetica Light"/>
        </w:rPr>
        <w:t xml:space="preserve"> of the session</w:t>
      </w:r>
      <w:r w:rsidR="00E72F28" w:rsidRPr="002964AF">
        <w:rPr>
          <w:rFonts w:ascii="Helvetica Light" w:hAnsi="Helvetica Light"/>
        </w:rPr>
        <w:t>.</w:t>
      </w:r>
    </w:p>
    <w:p w14:paraId="1718A334" w14:textId="77777777" w:rsidR="00E72F28" w:rsidRPr="002964AF" w:rsidRDefault="00E72F28" w:rsidP="00CD2FD4">
      <w:pPr>
        <w:rPr>
          <w:rFonts w:ascii="Helvetica Light" w:hAnsi="Helvetica Light"/>
        </w:rPr>
      </w:pPr>
    </w:p>
    <w:p w14:paraId="0D5B2311" w14:textId="32C8403F" w:rsidR="00E72F28" w:rsidRPr="002964AF" w:rsidRDefault="00E72F28" w:rsidP="00E72F28">
      <w:pPr>
        <w:rPr>
          <w:rFonts w:ascii="Helvetica Light" w:hAnsi="Helvetica Light"/>
        </w:rPr>
      </w:pPr>
      <w:r w:rsidRPr="002964AF">
        <w:rPr>
          <w:rFonts w:ascii="Helvetica Light" w:hAnsi="Helvetica Light"/>
        </w:rPr>
        <w:t>After this set-up the students were asked to go back to their seats, with their cameras so they could take notes, and sit if needed, but could also follow along with the rest of the lesson on the cameras. The space was a bit cluttered with tripod legs, and I wonder if there could be an encouragement from you to spread out, and make better use of the space, so that there were no trip hazards or placements in which only one student could control the camera.</w:t>
      </w:r>
    </w:p>
    <w:p w14:paraId="47557406" w14:textId="3450DA6E" w:rsidR="00E72F28" w:rsidRPr="002964AF" w:rsidRDefault="00E72F28" w:rsidP="00E72F28">
      <w:pPr>
        <w:rPr>
          <w:rFonts w:ascii="Helvetica Light" w:hAnsi="Helvetica Light"/>
        </w:rPr>
      </w:pPr>
    </w:p>
    <w:p w14:paraId="1CD8760B" w14:textId="4BCD3A9E" w:rsidR="00E72F28" w:rsidRPr="002964AF" w:rsidRDefault="00E72F28" w:rsidP="00E72F28">
      <w:pPr>
        <w:rPr>
          <w:rFonts w:ascii="Helvetica Light" w:hAnsi="Helvetica Light"/>
        </w:rPr>
      </w:pPr>
      <w:r w:rsidRPr="002964AF">
        <w:rPr>
          <w:rFonts w:ascii="Helvetica Light" w:hAnsi="Helvetica Light"/>
        </w:rPr>
        <w:t xml:space="preserve">As soon as the students were sitting, the display screen switched to a live feed from your camera. This immediately engaged all of the students, as the camera was pointed </w:t>
      </w:r>
      <w:r w:rsidR="00132B53" w:rsidRPr="002964AF">
        <w:rPr>
          <w:rFonts w:ascii="Helvetica Light" w:hAnsi="Helvetica Light"/>
        </w:rPr>
        <w:t>on</w:t>
      </w:r>
      <w:r w:rsidRPr="002964AF">
        <w:rPr>
          <w:rFonts w:ascii="Helvetica Light" w:hAnsi="Helvetica Light"/>
        </w:rPr>
        <w:t xml:space="preserve"> them. </w:t>
      </w:r>
    </w:p>
    <w:p w14:paraId="74994D53" w14:textId="383861DD" w:rsidR="00E72F28" w:rsidRPr="002964AF" w:rsidRDefault="00E72F28" w:rsidP="00E72F28">
      <w:pPr>
        <w:rPr>
          <w:rFonts w:ascii="Helvetica Light" w:hAnsi="Helvetica Light"/>
        </w:rPr>
      </w:pPr>
    </w:p>
    <w:p w14:paraId="660F26BC" w14:textId="2A8D1A1C" w:rsidR="00E72F28" w:rsidRPr="002964AF" w:rsidRDefault="00E72F28" w:rsidP="00E72F28">
      <w:pPr>
        <w:rPr>
          <w:rFonts w:ascii="Helvetica Light" w:hAnsi="Helvetica Light"/>
        </w:rPr>
      </w:pPr>
      <w:r w:rsidRPr="002964AF">
        <w:rPr>
          <w:rFonts w:ascii="Helvetica Light" w:hAnsi="Helvetica Light"/>
        </w:rPr>
        <w:t>You discussed the technical knowledge you were about to go through in relation to setting up cameras for use, and told a cautionary tale, encouraging the students to pay attention to what otherwise seems like “boring” information.</w:t>
      </w:r>
    </w:p>
    <w:p w14:paraId="022F6271" w14:textId="6EE03A5A" w:rsidR="00E72F28" w:rsidRPr="002964AF" w:rsidRDefault="00E72F28" w:rsidP="00E72F28">
      <w:pPr>
        <w:rPr>
          <w:rFonts w:ascii="Helvetica Light" w:hAnsi="Helvetica Light"/>
        </w:rPr>
      </w:pPr>
    </w:p>
    <w:p w14:paraId="19EA3EBF" w14:textId="77777777" w:rsidR="00B7483D" w:rsidRPr="002964AF" w:rsidRDefault="00E72F28" w:rsidP="00E72F28">
      <w:pPr>
        <w:rPr>
          <w:rFonts w:ascii="Helvetica Light" w:hAnsi="Helvetica Light"/>
        </w:rPr>
      </w:pPr>
      <w:r w:rsidRPr="002964AF">
        <w:rPr>
          <w:rFonts w:ascii="Helvetica Light" w:hAnsi="Helvetica Light"/>
        </w:rPr>
        <w:t xml:space="preserve">You then shared </w:t>
      </w:r>
      <w:r w:rsidR="00224BEA" w:rsidRPr="002964AF">
        <w:rPr>
          <w:rFonts w:ascii="Helvetica Light" w:hAnsi="Helvetica Light"/>
        </w:rPr>
        <w:t xml:space="preserve">your </w:t>
      </w:r>
      <w:r w:rsidRPr="002964AF">
        <w:rPr>
          <w:rFonts w:ascii="Helvetica Light" w:hAnsi="Helvetica Light"/>
        </w:rPr>
        <w:t>camera display screen, so that the students could see exactly what they needed to do as you were explaining.</w:t>
      </w:r>
      <w:r w:rsidR="00224BEA" w:rsidRPr="002964AF">
        <w:rPr>
          <w:rFonts w:ascii="Helvetica Light" w:hAnsi="Helvetica Light"/>
        </w:rPr>
        <w:t xml:space="preserve">  </w:t>
      </w:r>
    </w:p>
    <w:p w14:paraId="2B2B7C78" w14:textId="6A258C9B" w:rsidR="00E72F28" w:rsidRPr="002964AF" w:rsidRDefault="00224BEA" w:rsidP="00E72F28">
      <w:pPr>
        <w:rPr>
          <w:rFonts w:ascii="Helvetica Light" w:hAnsi="Helvetica Light"/>
        </w:rPr>
      </w:pPr>
      <w:r w:rsidRPr="002964AF">
        <w:rPr>
          <w:rFonts w:ascii="Helvetica Light" w:hAnsi="Helvetica Light"/>
        </w:rPr>
        <w:t>The rest of the session followed this routine of discussing a technical aspect, showing the students how to do it</w:t>
      </w:r>
      <w:r w:rsidR="00F20904" w:rsidRPr="002964AF">
        <w:rPr>
          <w:rFonts w:ascii="Helvetica Light" w:hAnsi="Helvetica Light"/>
        </w:rPr>
        <w:t xml:space="preserve"> with the shared screen</w:t>
      </w:r>
      <w:r w:rsidRPr="002964AF">
        <w:rPr>
          <w:rFonts w:ascii="Helvetica Light" w:hAnsi="Helvetica Light"/>
        </w:rPr>
        <w:t>, and then discussing the difference between different options and how they would affect the quality of the video produced</w:t>
      </w:r>
      <w:r w:rsidR="00F20904" w:rsidRPr="002964AF">
        <w:rPr>
          <w:rFonts w:ascii="Helvetica Light" w:hAnsi="Helvetica Light"/>
        </w:rPr>
        <w:t>, and answering student questions throughout.</w:t>
      </w:r>
    </w:p>
    <w:p w14:paraId="2BA49DAD" w14:textId="6541B3D0" w:rsidR="00224BEA" w:rsidRPr="002964AF" w:rsidRDefault="00224BEA" w:rsidP="00E72F28">
      <w:pPr>
        <w:rPr>
          <w:rFonts w:ascii="Helvetica Light" w:hAnsi="Helvetica Light"/>
        </w:rPr>
      </w:pPr>
    </w:p>
    <w:p w14:paraId="249C14B8" w14:textId="7BFB9286" w:rsidR="00224BEA" w:rsidRPr="002964AF" w:rsidRDefault="00224BEA" w:rsidP="00E72F28">
      <w:pPr>
        <w:rPr>
          <w:rFonts w:ascii="Helvetica Light" w:hAnsi="Helvetica Light"/>
        </w:rPr>
      </w:pPr>
      <w:r w:rsidRPr="002964AF">
        <w:rPr>
          <w:rFonts w:ascii="Helvetica Light" w:hAnsi="Helvetica Light"/>
        </w:rPr>
        <w:t xml:space="preserve">I would say that mostly the students were really engaged with the teaching, and the content delivered. I think the friendly and informal approach really assists in this, </w:t>
      </w:r>
      <w:r w:rsidR="00F20904" w:rsidRPr="002964AF">
        <w:rPr>
          <w:rFonts w:ascii="Helvetica Light" w:hAnsi="Helvetica Light"/>
        </w:rPr>
        <w:t>creating and keeping a comfortable environment for students to ask questions as and when they come to mind.</w:t>
      </w:r>
    </w:p>
    <w:p w14:paraId="103B14AD" w14:textId="3D900D72" w:rsidR="00EC5667" w:rsidRPr="002964AF" w:rsidRDefault="00EC5667" w:rsidP="00CD2FD4">
      <w:pPr>
        <w:rPr>
          <w:rFonts w:ascii="Helvetica Light" w:hAnsi="Helvetica Light"/>
        </w:rPr>
      </w:pPr>
    </w:p>
    <w:p w14:paraId="5A60A0E9" w14:textId="63637914" w:rsidR="00F20904" w:rsidRPr="002964AF" w:rsidRDefault="00F20904" w:rsidP="00CD2FD4">
      <w:pPr>
        <w:rPr>
          <w:rFonts w:ascii="Helvetica Light" w:hAnsi="Helvetica Light"/>
        </w:rPr>
      </w:pPr>
      <w:r w:rsidRPr="002964AF">
        <w:rPr>
          <w:rFonts w:ascii="Helvetica Light" w:hAnsi="Helvetica Light"/>
        </w:rPr>
        <w:t xml:space="preserve">I noticed that some students in the groups disengaged only slightly, more of a ‘coasting’ rather than fully disengaging. But the commonality between these students was that they were in a group with a clear ‘leader’ who was in control of the camera, and they were more observing their peers. I wonder if </w:t>
      </w:r>
      <w:r w:rsidR="0019738C" w:rsidRPr="002964AF">
        <w:rPr>
          <w:rFonts w:ascii="Helvetica Light" w:hAnsi="Helvetica Light"/>
        </w:rPr>
        <w:t>directing</w:t>
      </w:r>
      <w:r w:rsidRPr="002964AF">
        <w:rPr>
          <w:rFonts w:ascii="Helvetica Light" w:hAnsi="Helvetica Light"/>
        </w:rPr>
        <w:t xml:space="preserve"> the students to ta</w:t>
      </w:r>
      <w:r w:rsidR="0019738C" w:rsidRPr="002964AF">
        <w:rPr>
          <w:rFonts w:ascii="Helvetica Light" w:hAnsi="Helvetica Light"/>
        </w:rPr>
        <w:t>k</w:t>
      </w:r>
      <w:r w:rsidRPr="002964AF">
        <w:rPr>
          <w:rFonts w:ascii="Helvetica Light" w:hAnsi="Helvetica Light"/>
        </w:rPr>
        <w:t>e it in turns</w:t>
      </w:r>
      <w:r w:rsidR="00132B53" w:rsidRPr="002964AF">
        <w:rPr>
          <w:rFonts w:ascii="Helvetica Light" w:hAnsi="Helvetica Light"/>
        </w:rPr>
        <w:t xml:space="preserve"> to change the settings</w:t>
      </w:r>
      <w:r w:rsidRPr="002964AF">
        <w:rPr>
          <w:rFonts w:ascii="Helvetica Light" w:hAnsi="Helvetica Light"/>
        </w:rPr>
        <w:t xml:space="preserve"> would aid this?</w:t>
      </w:r>
    </w:p>
    <w:p w14:paraId="2BD2BE62" w14:textId="7F1BBA48" w:rsidR="00F20904" w:rsidRPr="002964AF" w:rsidRDefault="00F20904" w:rsidP="00CD2FD4">
      <w:pPr>
        <w:rPr>
          <w:rFonts w:ascii="Helvetica Light" w:hAnsi="Helvetica Light"/>
        </w:rPr>
      </w:pPr>
      <w:r w:rsidRPr="002964AF">
        <w:rPr>
          <w:rFonts w:ascii="Helvetica Light" w:hAnsi="Helvetica Light"/>
        </w:rPr>
        <w:t xml:space="preserve">I noticed when you picked one student by name to answer a Question, (M) while looking at another </w:t>
      </w:r>
      <w:r w:rsidR="0019738C" w:rsidRPr="002964AF">
        <w:rPr>
          <w:rFonts w:ascii="Helvetica Light" w:hAnsi="Helvetica Light"/>
        </w:rPr>
        <w:t>student</w:t>
      </w:r>
      <w:r w:rsidRPr="002964AF">
        <w:rPr>
          <w:rFonts w:ascii="Helvetica Light" w:hAnsi="Helvetica Light"/>
        </w:rPr>
        <w:t xml:space="preserve">, </w:t>
      </w:r>
      <w:r w:rsidR="0019738C" w:rsidRPr="002964AF">
        <w:rPr>
          <w:rFonts w:ascii="Helvetica Light" w:hAnsi="Helvetica Light"/>
        </w:rPr>
        <w:t>catching</w:t>
      </w:r>
      <w:r w:rsidRPr="002964AF">
        <w:rPr>
          <w:rFonts w:ascii="Helvetica Light" w:hAnsi="Helvetica Light"/>
        </w:rPr>
        <w:t xml:space="preserve"> her off guard brought her back i</w:t>
      </w:r>
      <w:r w:rsidR="0019738C" w:rsidRPr="002964AF">
        <w:rPr>
          <w:rFonts w:ascii="Helvetica Light" w:hAnsi="Helvetica Light"/>
        </w:rPr>
        <w:t>n</w:t>
      </w:r>
      <w:r w:rsidRPr="002964AF">
        <w:rPr>
          <w:rFonts w:ascii="Helvetica Light" w:hAnsi="Helvetica Light"/>
        </w:rPr>
        <w:t>to the space.</w:t>
      </w:r>
      <w:r w:rsidR="00132B53" w:rsidRPr="002964AF">
        <w:rPr>
          <w:rFonts w:ascii="Helvetica Light" w:hAnsi="Helvetica Light"/>
        </w:rPr>
        <w:t xml:space="preserve"> This was a jovial way to reengage a student, and also to remind them that you are checking who is paying attention.</w:t>
      </w:r>
    </w:p>
    <w:p w14:paraId="5259CA65" w14:textId="59B65790" w:rsidR="002373FA" w:rsidRPr="002964AF" w:rsidRDefault="002373FA" w:rsidP="00CD2FD4">
      <w:pPr>
        <w:rPr>
          <w:rFonts w:ascii="Helvetica Light" w:hAnsi="Helvetica Light"/>
        </w:rPr>
      </w:pPr>
    </w:p>
    <w:p w14:paraId="790183ED" w14:textId="0E7A8AC6" w:rsidR="005F5A3D" w:rsidRPr="002964AF" w:rsidRDefault="0023311B" w:rsidP="005F5A3D">
      <w:pPr>
        <w:rPr>
          <w:rFonts w:ascii="Helvetica Light" w:hAnsi="Helvetica Light"/>
        </w:rPr>
      </w:pPr>
      <w:r w:rsidRPr="002964AF">
        <w:rPr>
          <w:rFonts w:ascii="Helvetica Light" w:hAnsi="Helvetica Light"/>
        </w:rPr>
        <w:t xml:space="preserve">One student arrived very late (40 mins) and as you were in the middle of a demonstration, you smiled and welcomed her in to the space, and quickly continued with the discussion. However, </w:t>
      </w:r>
      <w:r w:rsidR="00132B53" w:rsidRPr="002964AF">
        <w:rPr>
          <w:rFonts w:ascii="Helvetica Light" w:hAnsi="Helvetica Light"/>
        </w:rPr>
        <w:t xml:space="preserve">for some time </w:t>
      </w:r>
      <w:r w:rsidRPr="002964AF">
        <w:rPr>
          <w:rFonts w:ascii="Helvetica Light" w:hAnsi="Helvetica Light"/>
        </w:rPr>
        <w:t>she was left floating around the space</w:t>
      </w:r>
      <w:r w:rsidR="00132B53" w:rsidRPr="002964AF">
        <w:rPr>
          <w:rFonts w:ascii="Helvetica Light" w:hAnsi="Helvetica Light"/>
        </w:rPr>
        <w:t>, unsure of where to go</w:t>
      </w:r>
      <w:r w:rsidRPr="002964AF">
        <w:rPr>
          <w:rFonts w:ascii="Helvetica Light" w:hAnsi="Helvetica Light"/>
        </w:rPr>
        <w:t xml:space="preserve">. Unattached to any group or camera, she became disengaged very quickly, looking through her phone instead of engaging with the class. I anticipated that once you were finished speaking you would assign her to a group, but when there was a small break and you offered her a chair, she refused and said she was happy to stand. </w:t>
      </w:r>
      <w:r w:rsidR="00132B53" w:rsidRPr="002964AF">
        <w:rPr>
          <w:rFonts w:ascii="Helvetica Light" w:hAnsi="Helvetica Light"/>
        </w:rPr>
        <w:t xml:space="preserve">This continued the ‘floating’ and she continued to look around the space and play on her phone rather than integrating herself into the class. </w:t>
      </w:r>
      <w:r w:rsidRPr="002964AF">
        <w:rPr>
          <w:rFonts w:ascii="Helvetica Light" w:hAnsi="Helvetica Light"/>
        </w:rPr>
        <w:t xml:space="preserve">I wonder if a stronger approach here would have helped to draw her into the class, as she was unable to </w:t>
      </w:r>
      <w:r w:rsidRPr="002964AF">
        <w:rPr>
          <w:rFonts w:ascii="Helvetica Light" w:hAnsi="Helvetica Light"/>
        </w:rPr>
        <w:lastRenderedPageBreak/>
        <w:t>get involved in any of the teaching (while I was present, and before the physical work began.)</w:t>
      </w:r>
      <w:r w:rsidR="005F5A3D" w:rsidRPr="002964AF">
        <w:rPr>
          <w:rFonts w:ascii="Helvetica Light" w:hAnsi="Helvetica Light"/>
        </w:rPr>
        <w:t xml:space="preserve"> </w:t>
      </w:r>
      <w:r w:rsidR="00132B53" w:rsidRPr="002964AF">
        <w:rPr>
          <w:rFonts w:ascii="Helvetica Light" w:hAnsi="Helvetica Light"/>
        </w:rPr>
        <w:t>She might have been intimidated to ask the other students if she could look at their cameras and having you publicly direct her to join a group would perhaps allow for a comfortable integration.</w:t>
      </w:r>
    </w:p>
    <w:p w14:paraId="0DD5181A" w14:textId="77777777" w:rsidR="005F5A3D" w:rsidRPr="002964AF" w:rsidRDefault="005F5A3D" w:rsidP="005F5A3D">
      <w:pPr>
        <w:rPr>
          <w:rFonts w:ascii="Helvetica Light" w:hAnsi="Helvetica Light"/>
        </w:rPr>
      </w:pPr>
    </w:p>
    <w:p w14:paraId="434A1C1C" w14:textId="5A463BC7" w:rsidR="002373FA" w:rsidRDefault="005F5A3D" w:rsidP="00CD2FD4">
      <w:pPr>
        <w:rPr>
          <w:rFonts w:ascii="Helvetica Light" w:hAnsi="Helvetica Light"/>
        </w:rPr>
      </w:pPr>
      <w:r w:rsidRPr="002964AF">
        <w:rPr>
          <w:rFonts w:ascii="Helvetica Light" w:hAnsi="Helvetica Light"/>
        </w:rPr>
        <w:t>Due to the short break in the session, a few students returned late. With no cut-off time, there was no indication of when they would return, and you continued teaching. Again, I wonder if a slightly stricter approach would be beneficial here. Is there a way to do this that can still feel informal and friendly, but gives the context that you will continue to teach the others if they return late</w:t>
      </w:r>
      <w:r w:rsidR="00132B53" w:rsidRPr="002964AF">
        <w:rPr>
          <w:rFonts w:ascii="Helvetica Light" w:hAnsi="Helvetica Light"/>
        </w:rPr>
        <w:t>?</w:t>
      </w:r>
    </w:p>
    <w:p w14:paraId="53703282" w14:textId="124E90AD" w:rsidR="00486291" w:rsidRDefault="00486291" w:rsidP="00CD2FD4">
      <w:pPr>
        <w:rPr>
          <w:rFonts w:ascii="Helvetica Light" w:hAnsi="Helvetica Light"/>
        </w:rPr>
      </w:pPr>
      <w:bookmarkStart w:id="0" w:name="_GoBack"/>
      <w:bookmarkEnd w:id="0"/>
    </w:p>
    <w:p w14:paraId="01220D9F" w14:textId="76AD4040" w:rsidR="00CA0ED9" w:rsidRPr="00486291" w:rsidRDefault="00486291" w:rsidP="00CD2FD4">
      <w:pPr>
        <w:rPr>
          <w:rFonts w:ascii="Helvetica Light" w:hAnsi="Helvetica Light"/>
          <w:b/>
        </w:rPr>
      </w:pPr>
      <w:r w:rsidRPr="00486291">
        <w:rPr>
          <w:rFonts w:ascii="Helvetica Light" w:hAnsi="Helvetica Light"/>
          <w:b/>
        </w:rPr>
        <w:t>Summary:</w:t>
      </w:r>
    </w:p>
    <w:p w14:paraId="0356C96B" w14:textId="77777777" w:rsidR="00486291" w:rsidRPr="00486291" w:rsidRDefault="00486291" w:rsidP="00486291">
      <w:pPr>
        <w:rPr>
          <w:rFonts w:ascii="Helvetica Light" w:hAnsi="Helvetica Light"/>
          <w:lang w:val="en-GB"/>
        </w:rPr>
      </w:pPr>
      <w:r w:rsidRPr="00486291">
        <w:rPr>
          <w:rFonts w:ascii="Helvetica Light" w:hAnsi="Helvetica Light"/>
          <w:lang w:val="en-GB"/>
        </w:rPr>
        <w:t>Your teaching style is highly engaging and effective, as you employ a playful approach that encourages students to feel comfortable asking questions and participating actively in class. By providing context for their learning and relating it to real-world scenarios in a professional environment, you create a sense of relevance and practicality that helps students to better grasp and retain the material.</w:t>
      </w:r>
    </w:p>
    <w:p w14:paraId="3379B68F" w14:textId="77777777" w:rsidR="00486291" w:rsidRPr="00486291" w:rsidRDefault="00486291" w:rsidP="00486291">
      <w:pPr>
        <w:rPr>
          <w:rFonts w:ascii="Helvetica Light" w:hAnsi="Helvetica Light"/>
          <w:lang w:val="en-GB"/>
        </w:rPr>
      </w:pPr>
      <w:r w:rsidRPr="00486291">
        <w:rPr>
          <w:rFonts w:ascii="Helvetica Light" w:hAnsi="Helvetica Light"/>
          <w:lang w:val="en-GB"/>
        </w:rPr>
        <w:t>Additionally, you demonstrate a keen awareness of the needs and progress of your students, frequently checking in with them to gauge their understanding and offer support. This helps to foster a safe and inclusive learning environment, where students feel free to voice their questions and concerns without fear of judgement or ridicule.</w:t>
      </w:r>
    </w:p>
    <w:p w14:paraId="5F5D57A0" w14:textId="77777777" w:rsidR="00486291" w:rsidRPr="00486291" w:rsidRDefault="00486291" w:rsidP="00486291">
      <w:pPr>
        <w:rPr>
          <w:rFonts w:ascii="Helvetica Light" w:hAnsi="Helvetica Light"/>
          <w:lang w:val="en-GB"/>
        </w:rPr>
      </w:pPr>
      <w:r w:rsidRPr="00486291">
        <w:rPr>
          <w:rFonts w:ascii="Helvetica Light" w:hAnsi="Helvetica Light"/>
          <w:lang w:val="en-GB"/>
        </w:rPr>
        <w:t>One of the strengths of your approach is the way you weave personal anecdotes and stories from your own professional practice into the curriculum. This not only makes the material more engaging and relatable, but also provides valuable insights into the expectations and standards of the industry. By sharing your experiences with students, you help them to better understand the practical applications of what they are learning and the potential career paths that lie ahead.</w:t>
      </w:r>
    </w:p>
    <w:p w14:paraId="1AF78080" w14:textId="77777777" w:rsidR="00486291" w:rsidRPr="00486291" w:rsidRDefault="00486291" w:rsidP="00486291">
      <w:pPr>
        <w:rPr>
          <w:rFonts w:ascii="Helvetica Light" w:hAnsi="Helvetica Light"/>
          <w:lang w:val="en-GB"/>
        </w:rPr>
      </w:pPr>
      <w:r w:rsidRPr="00486291">
        <w:rPr>
          <w:rFonts w:ascii="Helvetica Light" w:hAnsi="Helvetica Light"/>
          <w:lang w:val="en-GB"/>
        </w:rPr>
        <w:t>Overall, your teaching style is highly effective, providing students with a dynamic and engaging learning experience that is both informative and enjoyable. Your ability to create a safe and inclusive learning environment, while also sharing valuable industry insights and personal experiences, makes you a truly exceptional teacher.</w:t>
      </w:r>
    </w:p>
    <w:p w14:paraId="10C3D01A" w14:textId="0D0B3E04" w:rsidR="005F5A3D" w:rsidRPr="002964AF" w:rsidRDefault="005F5A3D" w:rsidP="00CD2FD4">
      <w:pPr>
        <w:rPr>
          <w:rFonts w:ascii="Helvetica Light" w:hAnsi="Helvetica Light"/>
        </w:rPr>
      </w:pPr>
    </w:p>
    <w:p w14:paraId="3E7B1BA0" w14:textId="77777777" w:rsidR="00F20904" w:rsidRPr="002964AF" w:rsidRDefault="00F20904" w:rsidP="00CD2FD4">
      <w:pPr>
        <w:rPr>
          <w:rFonts w:ascii="Helvetica Light" w:hAnsi="Helvetica Light"/>
        </w:rPr>
      </w:pPr>
    </w:p>
    <w:p w14:paraId="0000000C" w14:textId="77777777" w:rsidR="001E0F09" w:rsidRPr="002964AF" w:rsidRDefault="001E0F09">
      <w:pPr>
        <w:rPr>
          <w:rFonts w:ascii="Helvetica Light" w:hAnsi="Helvetica Light"/>
        </w:rPr>
      </w:pPr>
    </w:p>
    <w:p w14:paraId="0000000D" w14:textId="77777777" w:rsidR="001E0F09" w:rsidRPr="002964AF" w:rsidRDefault="001E0F09">
      <w:pPr>
        <w:rPr>
          <w:rFonts w:ascii="Helvetica Light" w:hAnsi="Helvetica Light"/>
          <w:b/>
          <w:bCs/>
        </w:rPr>
      </w:pPr>
    </w:p>
    <w:p w14:paraId="0000000E" w14:textId="74C7A3F6" w:rsidR="001E0F09" w:rsidRPr="002964AF" w:rsidRDefault="009A35FF">
      <w:pPr>
        <w:rPr>
          <w:rFonts w:ascii="Helvetica Light" w:hAnsi="Helvetica Light"/>
          <w:b/>
          <w:bCs/>
        </w:rPr>
      </w:pPr>
      <w:r w:rsidRPr="002964AF">
        <w:rPr>
          <w:rFonts w:ascii="Helvetica Light" w:hAnsi="Helvetica Light"/>
          <w:b/>
          <w:bCs/>
        </w:rPr>
        <w:t xml:space="preserve">Reflection on the observer’s comments and ideas to follow up: </w:t>
      </w:r>
    </w:p>
    <w:p w14:paraId="29EA0D61" w14:textId="13100334" w:rsidR="002964AF" w:rsidRPr="002964AF" w:rsidRDefault="002964AF">
      <w:pPr>
        <w:rPr>
          <w:rFonts w:ascii="Helvetica Light" w:hAnsi="Helvetica Light"/>
        </w:rPr>
      </w:pPr>
    </w:p>
    <w:p w14:paraId="4C69E24F" w14:textId="4B868AF7" w:rsidR="002964AF" w:rsidRDefault="002964AF" w:rsidP="002964AF">
      <w:pPr>
        <w:rPr>
          <w:rFonts w:ascii="Helvetica Light" w:hAnsi="Helvetica Light"/>
        </w:rPr>
      </w:pPr>
      <w:r>
        <w:rPr>
          <w:rFonts w:ascii="Helvetica Light" w:hAnsi="Helvetica Light"/>
        </w:rPr>
        <w:t xml:space="preserve">It’s useful at this stage of Block Two to be provided with a thorough </w:t>
      </w:r>
      <w:r w:rsidRPr="002964AF">
        <w:rPr>
          <w:rFonts w:ascii="Helvetica Light" w:hAnsi="Helvetica Light"/>
        </w:rPr>
        <w:t>observation</w:t>
      </w:r>
      <w:r>
        <w:rPr>
          <w:rFonts w:ascii="Helvetica Light" w:hAnsi="Helvetica Light"/>
        </w:rPr>
        <w:t xml:space="preserve"> of a practical workshop. Due to fatigue from a substantial workload, there is a tendency to slip into carelessness and this I feel was noticed in the reference to a late comer, use of space as well as students who might disengage if they are not actively working with the demonstrated filmmaking kit. Moving forward, I will add return times and exercise prompts about all group’s members participating in activities to both my presentation slides. This will hopefully provide guide guidance to the students but also a reminder to me about notices for the session structure and expectations of engagement.</w:t>
      </w:r>
    </w:p>
    <w:p w14:paraId="69607D55" w14:textId="77777777" w:rsidR="002964AF" w:rsidRDefault="002964AF" w:rsidP="002964AF">
      <w:pPr>
        <w:rPr>
          <w:rFonts w:ascii="Helvetica Light" w:hAnsi="Helvetica Light"/>
        </w:rPr>
      </w:pPr>
    </w:p>
    <w:p w14:paraId="57F6BA77" w14:textId="315727CF" w:rsidR="002964AF" w:rsidRDefault="002964AF" w:rsidP="002964AF">
      <w:pPr>
        <w:rPr>
          <w:rFonts w:ascii="Helvetica Light" w:hAnsi="Helvetica Light"/>
        </w:rPr>
      </w:pPr>
      <w:r>
        <w:rPr>
          <w:rFonts w:ascii="Helvetica Light" w:hAnsi="Helvetica Light"/>
        </w:rPr>
        <w:t xml:space="preserve">It was a shame that the observation took place outside of my own designed teaching studio a few doors down. It is a less cluttered, cleaner and well-lit space that invites a professionalism for both </w:t>
      </w:r>
      <w:proofErr w:type="gramStart"/>
      <w:r>
        <w:rPr>
          <w:rFonts w:ascii="Helvetica Light" w:hAnsi="Helvetica Light"/>
        </w:rPr>
        <w:t>myself</w:t>
      </w:r>
      <w:proofErr w:type="gramEnd"/>
      <w:r>
        <w:rPr>
          <w:rFonts w:ascii="Helvetica Light" w:hAnsi="Helvetica Light"/>
        </w:rPr>
        <w:t xml:space="preserve"> and students. That said, I will pick up on the point to suggest that the smaller groups find space to avoid trips hazards of preventing access to the kit. </w:t>
      </w:r>
    </w:p>
    <w:p w14:paraId="04E2370E" w14:textId="77777777" w:rsidR="002964AF" w:rsidRDefault="002964AF" w:rsidP="002964AF">
      <w:pPr>
        <w:rPr>
          <w:rFonts w:ascii="Helvetica Light" w:hAnsi="Helvetica Light"/>
        </w:rPr>
      </w:pPr>
    </w:p>
    <w:p w14:paraId="1248D417" w14:textId="63069F60" w:rsidR="002964AF" w:rsidRDefault="002964AF" w:rsidP="002964AF">
      <w:pPr>
        <w:rPr>
          <w:rFonts w:ascii="Helvetica Light" w:hAnsi="Helvetica Light"/>
        </w:rPr>
      </w:pPr>
      <w:r>
        <w:rPr>
          <w:rFonts w:ascii="Helvetica Light" w:hAnsi="Helvetica Light"/>
        </w:rPr>
        <w:lastRenderedPageBreak/>
        <w:t xml:space="preserve"> The </w:t>
      </w:r>
      <w:proofErr w:type="spellStart"/>
      <w:r>
        <w:rPr>
          <w:rFonts w:ascii="Helvetica Light" w:hAnsi="Helvetica Light"/>
        </w:rPr>
        <w:t>personalised</w:t>
      </w:r>
      <w:proofErr w:type="spellEnd"/>
      <w:r>
        <w:rPr>
          <w:rFonts w:ascii="Helvetica Light" w:hAnsi="Helvetica Light"/>
        </w:rPr>
        <w:t xml:space="preserve"> teaching approach was developed as a response to NSS feedback that </w:t>
      </w:r>
      <w:proofErr w:type="gramStart"/>
      <w:r>
        <w:rPr>
          <w:rFonts w:ascii="Helvetica Light" w:hAnsi="Helvetica Light"/>
        </w:rPr>
        <w:t>lectures</w:t>
      </w:r>
      <w:proofErr w:type="gramEnd"/>
      <w:r>
        <w:rPr>
          <w:rFonts w:ascii="Helvetica Light" w:hAnsi="Helvetica Light"/>
        </w:rPr>
        <w:t xml:space="preserve"> and contextual studies seminars often felt cold and disengaging. It is pleasant to hear then, for the most part this was effective at fostering a supportive and participatory learning environment. Even </w:t>
      </w:r>
      <w:proofErr w:type="spellStart"/>
      <w:r>
        <w:rPr>
          <w:rFonts w:ascii="Helvetica Light" w:hAnsi="Helvetica Light"/>
        </w:rPr>
        <w:t>moreso</w:t>
      </w:r>
      <w:proofErr w:type="spellEnd"/>
      <w:r>
        <w:rPr>
          <w:rFonts w:ascii="Helvetica Light" w:hAnsi="Helvetica Light"/>
        </w:rPr>
        <w:t>, that the use of camera display and vision mixing immediately piqued the interest and engagement of students as teaching with digital tools is a pedagogic model I wish to develop further in the future.</w:t>
      </w:r>
    </w:p>
    <w:p w14:paraId="6857A7DF" w14:textId="1B21AB1F" w:rsidR="002964AF" w:rsidRPr="002964AF" w:rsidRDefault="002964AF">
      <w:pPr>
        <w:rPr>
          <w:rFonts w:ascii="Helvetica Light" w:hAnsi="Helvetica Light"/>
        </w:rPr>
      </w:pPr>
      <w:r>
        <w:rPr>
          <w:rFonts w:ascii="Helvetica Light" w:hAnsi="Helvetica Light"/>
        </w:rPr>
        <w:t>.</w:t>
      </w:r>
    </w:p>
    <w:p w14:paraId="0000000F" w14:textId="77777777" w:rsidR="001E0F09" w:rsidRPr="002964AF" w:rsidRDefault="001E0F09">
      <w:pPr>
        <w:rPr>
          <w:rFonts w:ascii="Helvetica Light" w:hAnsi="Helvetica Light"/>
        </w:rPr>
      </w:pPr>
    </w:p>
    <w:p w14:paraId="00000010" w14:textId="77777777" w:rsidR="001E0F09" w:rsidRDefault="001E0F09"/>
    <w:p w14:paraId="00000011" w14:textId="77777777" w:rsidR="001E0F09" w:rsidRDefault="001E0F09"/>
    <w:p w14:paraId="00000012" w14:textId="77777777" w:rsidR="001E0F09" w:rsidRDefault="001E0F09"/>
    <w:p w14:paraId="00000013" w14:textId="77777777" w:rsidR="001E0F09" w:rsidRDefault="001E0F09"/>
    <w:p w14:paraId="00000014" w14:textId="77777777" w:rsidR="001E0F09" w:rsidRDefault="001E0F09"/>
    <w:p w14:paraId="00000015" w14:textId="77777777" w:rsidR="001E0F09" w:rsidRDefault="001E0F09"/>
    <w:p w14:paraId="00000016" w14:textId="77777777" w:rsidR="001E0F09" w:rsidRDefault="001E0F09"/>
    <w:sectPr w:rsidR="001E0F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09"/>
    <w:rsid w:val="00131DA9"/>
    <w:rsid w:val="00132B53"/>
    <w:rsid w:val="0019738C"/>
    <w:rsid w:val="001E0F09"/>
    <w:rsid w:val="00224BEA"/>
    <w:rsid w:val="0023311B"/>
    <w:rsid w:val="002373FA"/>
    <w:rsid w:val="002964AF"/>
    <w:rsid w:val="003A5D1F"/>
    <w:rsid w:val="003C5855"/>
    <w:rsid w:val="004330FD"/>
    <w:rsid w:val="00486291"/>
    <w:rsid w:val="005F5A3D"/>
    <w:rsid w:val="008C0E31"/>
    <w:rsid w:val="008F79E7"/>
    <w:rsid w:val="009A35FF"/>
    <w:rsid w:val="009F057C"/>
    <w:rsid w:val="00B7483D"/>
    <w:rsid w:val="00CA0ED9"/>
    <w:rsid w:val="00CD2FD4"/>
    <w:rsid w:val="00E04195"/>
    <w:rsid w:val="00E72F28"/>
    <w:rsid w:val="00EC5667"/>
    <w:rsid w:val="00F20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A572"/>
  <w15:docId w15:val="{2FA4269B-F174-4B48-824F-188EB663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38590">
      <w:bodyDiv w:val="1"/>
      <w:marLeft w:val="0"/>
      <w:marRight w:val="0"/>
      <w:marTop w:val="0"/>
      <w:marBottom w:val="0"/>
      <w:divBdr>
        <w:top w:val="none" w:sz="0" w:space="0" w:color="auto"/>
        <w:left w:val="none" w:sz="0" w:space="0" w:color="auto"/>
        <w:bottom w:val="none" w:sz="0" w:space="0" w:color="auto"/>
        <w:right w:val="none" w:sz="0" w:space="0" w:color="auto"/>
      </w:divBdr>
    </w:div>
    <w:div w:id="383796629">
      <w:bodyDiv w:val="1"/>
      <w:marLeft w:val="0"/>
      <w:marRight w:val="0"/>
      <w:marTop w:val="0"/>
      <w:marBottom w:val="0"/>
      <w:divBdr>
        <w:top w:val="none" w:sz="0" w:space="0" w:color="auto"/>
        <w:left w:val="none" w:sz="0" w:space="0" w:color="auto"/>
        <w:bottom w:val="none" w:sz="0" w:space="0" w:color="auto"/>
        <w:right w:val="none" w:sz="0" w:space="0" w:color="auto"/>
      </w:divBdr>
      <w:divsChild>
        <w:div w:id="1418480102">
          <w:marLeft w:val="0"/>
          <w:marRight w:val="0"/>
          <w:marTop w:val="0"/>
          <w:marBottom w:val="0"/>
          <w:divBdr>
            <w:top w:val="none" w:sz="0" w:space="0" w:color="auto"/>
            <w:left w:val="none" w:sz="0" w:space="0" w:color="auto"/>
            <w:bottom w:val="none" w:sz="0" w:space="0" w:color="auto"/>
            <w:right w:val="none" w:sz="0" w:space="0" w:color="auto"/>
          </w:divBdr>
        </w:div>
        <w:div w:id="198475105">
          <w:marLeft w:val="0"/>
          <w:marRight w:val="0"/>
          <w:marTop w:val="0"/>
          <w:marBottom w:val="0"/>
          <w:divBdr>
            <w:top w:val="none" w:sz="0" w:space="0" w:color="auto"/>
            <w:left w:val="none" w:sz="0" w:space="0" w:color="auto"/>
            <w:bottom w:val="none" w:sz="0" w:space="0" w:color="auto"/>
            <w:right w:val="none" w:sz="0" w:space="0" w:color="auto"/>
          </w:divBdr>
        </w:div>
      </w:divsChild>
    </w:div>
    <w:div w:id="1312563700">
      <w:bodyDiv w:val="1"/>
      <w:marLeft w:val="0"/>
      <w:marRight w:val="0"/>
      <w:marTop w:val="0"/>
      <w:marBottom w:val="0"/>
      <w:divBdr>
        <w:top w:val="none" w:sz="0" w:space="0" w:color="auto"/>
        <w:left w:val="none" w:sz="0" w:space="0" w:color="auto"/>
        <w:bottom w:val="none" w:sz="0" w:space="0" w:color="auto"/>
        <w:right w:val="none" w:sz="0" w:space="0" w:color="auto"/>
      </w:divBdr>
    </w:div>
    <w:div w:id="1534463008">
      <w:bodyDiv w:val="1"/>
      <w:marLeft w:val="0"/>
      <w:marRight w:val="0"/>
      <w:marTop w:val="0"/>
      <w:marBottom w:val="0"/>
      <w:divBdr>
        <w:top w:val="none" w:sz="0" w:space="0" w:color="auto"/>
        <w:left w:val="none" w:sz="0" w:space="0" w:color="auto"/>
        <w:bottom w:val="none" w:sz="0" w:space="0" w:color="auto"/>
        <w:right w:val="none" w:sz="0" w:space="0" w:color="auto"/>
      </w:divBdr>
    </w:div>
    <w:div w:id="179209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Jordan</dc:creator>
  <cp:lastModifiedBy>Clotilde - Florent De Verteuil</cp:lastModifiedBy>
  <cp:revision>2</cp:revision>
  <dcterms:created xsi:type="dcterms:W3CDTF">2023-03-20T20:34:00Z</dcterms:created>
  <dcterms:modified xsi:type="dcterms:W3CDTF">2023-03-20T20:34:00Z</dcterms:modified>
</cp:coreProperties>
</file>